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2007" w14:textId="153E2844" w:rsidR="00B64BF7" w:rsidRDefault="00102998">
      <w:r w:rsidRPr="00102998">
        <w:drawing>
          <wp:inline distT="0" distB="0" distL="0" distR="0" wp14:anchorId="0C9B7240" wp14:editId="08E2FE66">
            <wp:extent cx="4468864" cy="210502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9658" cy="211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98"/>
    <w:rsid w:val="00102998"/>
    <w:rsid w:val="00B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8DB5"/>
  <w15:chartTrackingRefBased/>
  <w15:docId w15:val="{12097ED8-38DD-4EE5-A232-15DD939D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direction@angles-stetherese.fr</dc:creator>
  <cp:keywords/>
  <dc:description/>
  <cp:lastModifiedBy>direction@angles-stetherese.fr</cp:lastModifiedBy>
  <cp:revision>1</cp:revision>
  <dcterms:created xsi:type="dcterms:W3CDTF">2022-03-25T10:12:00Z</dcterms:created>
  <dcterms:modified xsi:type="dcterms:W3CDTF">2022-03-25T10:13:00Z</dcterms:modified>
</cp:coreProperties>
</file>